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04377" w14:textId="77777777"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14:paraId="0E58F524" w14:textId="7777777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5C10F7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A7A1FB7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1A1F9C2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49B56000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4E30BAD0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3E7B9D19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27469243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965E76F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356C7806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1D454AD5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0654A041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77948D0A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18F3B803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8E71CD6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14:paraId="354A1E1A" w14:textId="2C79D217" w:rsidR="00AE50D0" w:rsidRDefault="007834EF" w:rsidP="00413B71">
      <w:pPr>
        <w:jc w:val="both"/>
        <w:rPr>
          <w:rFonts w:asciiTheme="minorHAnsi" w:hAnsiTheme="minorHAnsi" w:cstheme="minorHAnsi"/>
          <w:b/>
          <w:bCs/>
          <w:sz w:val="20"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C00860">
        <w:rPr>
          <w:rFonts w:asciiTheme="minorHAnsi" w:hAnsiTheme="minorHAnsi" w:cstheme="minorHAnsi"/>
          <w:b/>
          <w:bCs/>
        </w:rPr>
        <w:t>„</w:t>
      </w:r>
      <w:bookmarkEnd w:id="0"/>
      <w:r w:rsidR="00413B71" w:rsidRPr="00E76E5B">
        <w:rPr>
          <w:rFonts w:asciiTheme="minorHAnsi" w:hAnsiTheme="minorHAnsi" w:cstheme="minorHAnsi"/>
          <w:b/>
          <w:bCs/>
        </w:rPr>
        <w:t>Modernizacja infrastruktury społecznej oraz Regulacja gospodarki wodno – ściekowej w Gminie Kamienica</w:t>
      </w:r>
      <w:r w:rsidR="00413B71" w:rsidRPr="00E76E5B">
        <w:rPr>
          <w:rFonts w:asciiTheme="minorHAnsi" w:eastAsia="Times New Roman" w:hAnsiTheme="minorHAnsi" w:cstheme="minorHAnsi"/>
          <w:b/>
          <w:lang w:eastAsia="pl-PL"/>
        </w:rPr>
        <w:t xml:space="preserve">, </w:t>
      </w:r>
      <w:r w:rsidR="00413B71" w:rsidRPr="00E76E5B">
        <w:rPr>
          <w:rFonts w:asciiTheme="minorHAnsi" w:hAnsiTheme="minorHAnsi" w:cstheme="minorHAnsi"/>
          <w:b/>
        </w:rPr>
        <w:t>Budowa</w:t>
      </w:r>
      <w:r w:rsidR="00413B71" w:rsidRPr="00E76E5B">
        <w:rPr>
          <w:rFonts w:asciiTheme="minorHAnsi" w:hAnsiTheme="minorHAnsi" w:cstheme="minorHAnsi"/>
          <w:bCs/>
        </w:rPr>
        <w:t xml:space="preserve"> </w:t>
      </w:r>
      <w:r w:rsidR="00413B71" w:rsidRPr="00E76E5B">
        <w:rPr>
          <w:rFonts w:asciiTheme="minorHAnsi" w:hAnsiTheme="minorHAnsi" w:cstheme="minorHAnsi"/>
          <w:b/>
          <w:bCs/>
        </w:rPr>
        <w:t>ujęcia wody oraz  stacji uzdatniania wody w m. Zasadne</w:t>
      </w:r>
      <w:r w:rsidR="00413B71">
        <w:rPr>
          <w:rFonts w:asciiTheme="minorHAnsi" w:hAnsiTheme="minorHAnsi" w:cstheme="minorHAnsi"/>
          <w:b/>
          <w:bCs/>
        </w:rPr>
        <w:t>”</w:t>
      </w:r>
    </w:p>
    <w:p w14:paraId="7771958C" w14:textId="77777777"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5B830E59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DCA5B27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6717B371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34BF2CF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63AEB33B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01EDBF0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7AE8698A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125CDCA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6254A58F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4603D5B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1EC72A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46CB80CE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default" r:id="rId8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5AD35" w14:textId="77777777"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14:paraId="4174F2F4" w14:textId="77777777"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F431F" w14:textId="77777777"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14:paraId="74407D64" w14:textId="77777777"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AAB39" w14:textId="46563EFF" w:rsidR="00BB201C" w:rsidRDefault="00BB201C" w:rsidP="00BB201C">
    <w:pPr>
      <w:spacing w:line="175" w:lineRule="exact"/>
      <w:ind w:left="20"/>
      <w:rPr>
        <w:b/>
        <w:sz w:val="16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7470F463" wp14:editId="67403365">
          <wp:simplePos x="0" y="0"/>
          <wp:positionH relativeFrom="page">
            <wp:posOffset>636270</wp:posOffset>
          </wp:positionH>
          <wp:positionV relativeFrom="page">
            <wp:posOffset>462280</wp:posOffset>
          </wp:positionV>
          <wp:extent cx="1278255" cy="456565"/>
          <wp:effectExtent l="0" t="0" r="0" b="635"/>
          <wp:wrapNone/>
          <wp:docPr id="10908989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1" allowOverlap="1" wp14:anchorId="2C5C8017" wp14:editId="0D207D55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20829303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7577A4BD" w14:textId="77777777" w:rsidR="00BB201C" w:rsidRDefault="00BB201C" w:rsidP="00BB201C">
    <w:pPr>
      <w:spacing w:before="14" w:line="183" w:lineRule="exact"/>
      <w:jc w:val="center"/>
      <w:rPr>
        <w:rFonts w:cs="Calibri"/>
        <w:b/>
        <w:sz w:val="16"/>
      </w:rPr>
    </w:pPr>
    <w:r>
      <w:rPr>
        <w:noProof/>
      </w:rPr>
      <w:tab/>
      <w:t xml:space="preserve">                                   </w:t>
    </w:r>
    <w:r>
      <w:rPr>
        <w:noProof/>
      </w:rPr>
      <w:tab/>
    </w:r>
  </w:p>
  <w:p w14:paraId="09F7CA65" w14:textId="77777777" w:rsidR="00BB201C" w:rsidRDefault="00BB201C" w:rsidP="00BB201C">
    <w:pPr>
      <w:pStyle w:val="Podtytu"/>
      <w:ind w:left="-284"/>
      <w:rPr>
        <w:rFonts w:ascii="Calibri" w:hAnsi="Calibri" w:cs="Calibri"/>
        <w:b w:val="0"/>
        <w:sz w:val="16"/>
      </w:rPr>
    </w:pPr>
  </w:p>
  <w:p w14:paraId="021C2F2E" w14:textId="77777777" w:rsidR="00BB201C" w:rsidRDefault="00BB201C" w:rsidP="00BB201C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>
      <w:rPr>
        <w:rFonts w:ascii="Calibri" w:hAnsi="Calibri" w:cs="Calibri"/>
        <w:b w:val="0"/>
        <w:sz w:val="16"/>
      </w:rPr>
      <w:tab/>
    </w:r>
  </w:p>
  <w:p w14:paraId="1BAF5FD5" w14:textId="7C81D291" w:rsidR="00F42914" w:rsidRPr="00BB201C" w:rsidRDefault="00BB201C" w:rsidP="00BB201C">
    <w:pPr>
      <w:spacing w:before="14" w:line="183" w:lineRule="exact"/>
      <w:jc w:val="center"/>
      <w:rPr>
        <w:rFonts w:cs="Calibri"/>
        <w:b/>
        <w:sz w:val="20"/>
        <w:szCs w:val="20"/>
      </w:rPr>
    </w:pPr>
    <w:r>
      <w:rPr>
        <w:rFonts w:cs="Calibri"/>
        <w:b/>
        <w:sz w:val="20"/>
        <w:szCs w:val="20"/>
      </w:rPr>
      <w:t>Przedmiot zamówienia dofinansowany jest z Rządowego Funduszu Polski Ład: Program Inwestycji Strategicznych</w:t>
    </w:r>
    <w:r w:rsidR="00F42914">
      <w:rPr>
        <w:spacing w:val="93"/>
        <w:position w:val="1"/>
      </w:rPr>
      <w:t xml:space="preserve"> </w:t>
    </w:r>
    <w:r w:rsidR="00F42914">
      <w:rPr>
        <w:spacing w:val="93"/>
        <w:position w:val="1"/>
      </w:rPr>
      <w:tab/>
    </w:r>
    <w:r w:rsidR="00F42914">
      <w:rPr>
        <w:noProof/>
      </w:rPr>
      <w:t xml:space="preserve">                                </w:t>
    </w:r>
    <w:r w:rsidR="00F42914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08">
    <w:abstractNumId w:val="2"/>
  </w:num>
  <w:num w:numId="2" w16cid:durableId="1362121886">
    <w:abstractNumId w:val="5"/>
  </w:num>
  <w:num w:numId="3" w16cid:durableId="287708626">
    <w:abstractNumId w:val="1"/>
  </w:num>
  <w:num w:numId="4" w16cid:durableId="1482187491">
    <w:abstractNumId w:val="6"/>
  </w:num>
  <w:num w:numId="5" w16cid:durableId="2089963606">
    <w:abstractNumId w:val="7"/>
  </w:num>
  <w:num w:numId="6" w16cid:durableId="1950160473">
    <w:abstractNumId w:val="3"/>
  </w:num>
  <w:num w:numId="7" w16cid:durableId="705986215">
    <w:abstractNumId w:val="4"/>
  </w:num>
  <w:num w:numId="8" w16cid:durableId="317540367">
    <w:abstractNumId w:val="8"/>
  </w:num>
  <w:num w:numId="9" w16cid:durableId="395512342">
    <w:abstractNumId w:val="0"/>
  </w:num>
  <w:num w:numId="10" w16cid:durableId="1285305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0DC6"/>
    <w:rsid w:val="003B1186"/>
    <w:rsid w:val="003C0BE3"/>
    <w:rsid w:val="003E1A1A"/>
    <w:rsid w:val="003E4D7A"/>
    <w:rsid w:val="003E7A9C"/>
    <w:rsid w:val="003F694E"/>
    <w:rsid w:val="0040457E"/>
    <w:rsid w:val="00407F91"/>
    <w:rsid w:val="00413B7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A4BBD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201C"/>
    <w:rsid w:val="00BB33A5"/>
    <w:rsid w:val="00BB5692"/>
    <w:rsid w:val="00BC4924"/>
    <w:rsid w:val="00BD69CA"/>
    <w:rsid w:val="00BE1A83"/>
    <w:rsid w:val="00BF2DC9"/>
    <w:rsid w:val="00C00860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EEA499"/>
  <w15:docId w15:val="{768AF0D0-EB6B-4559-A6C6-4543F52A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BB201C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201C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23</cp:revision>
  <cp:lastPrinted>2023-04-14T11:32:00Z</cp:lastPrinted>
  <dcterms:created xsi:type="dcterms:W3CDTF">2021-02-19T13:50:00Z</dcterms:created>
  <dcterms:modified xsi:type="dcterms:W3CDTF">2024-08-14T11:38:00Z</dcterms:modified>
</cp:coreProperties>
</file>